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14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20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 xml:space="preserve">月 </w:t>
      </w:r>
      <w:r>
        <w:rPr>
          <w:rFonts w:hint="eastAsia" w:eastAsia="黑体"/>
          <w:u w:val="single"/>
        </w:rPr>
        <w:t xml:space="preserve">26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本周主题名称</w:t>
            </w:r>
          </w:p>
          <w:p/>
          <w:p/>
          <w:p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1.能用目测的方式判断并说出物体的数量。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2.乐意和同伴一起画画，感受作画的快乐。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3.认识小脚丫，体验光脚踩在不同材质地面的触感。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4.在提醒下注意安全，不做危险的事情。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幼儿知道在马路边玩耍是危险的，能有自我保护意识。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幼儿能在游戏时间通过跨跳障碍物、跳羊角球等方式练习跳。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小兔采萝卜、丛林探险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数学：我的玩具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美术：妈妈肚子里的我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科学：可爱的脚丫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社会：保护我自己</w:t>
            </w:r>
          </w:p>
          <w:p>
            <w:pPr>
              <w:ind w:firstLine="0" w:firstLineChars="0"/>
              <w:rPr>
                <w:rFonts w:hint="eastAsia"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安全：不在马路边玩耍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：提供幼儿小时候的衣服、袜子等。幼儿练习扣纽扣、拉拉链、袜子配对，并学习叠衣服的方法。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自然拼搭：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会用区域中的自然材料和美工材料进行结合拼搭小人，并对小人进行装饰。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eastAsia"/>
                <w:color w:val="FF0000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在娃娃家提供幼儿小时候的衣服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、袜子等，让幼儿练习扣纽扣、拉拉链、袜子配对，并学习叠衣服的方法。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蔡老师：关注娃娃家的幼儿能否选择生活材料进行扣纽扣、拉拉链等技能的练习，活动结束后能否及时整理材料。</w:t>
            </w:r>
          </w:p>
          <w:p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顾老师：关注自然拼搭区幼儿对材料的使用情况，能否选择适宜的材料拼搭出小人。</w:t>
            </w:r>
          </w:p>
          <w:p>
            <w:pPr>
              <w:ind w:firstLine="0" w:firstLineChars="0"/>
            </w:pPr>
            <w:r>
              <w:rPr>
                <w:rFonts w:hint="eastAsia" w:cs="宋体"/>
                <w:lang w:val="en-US" w:eastAsia="zh-CN"/>
              </w:rPr>
              <w:t>高</w:t>
            </w:r>
            <w:r>
              <w:rPr>
                <w:rFonts w:hint="eastAsia"/>
              </w:rPr>
              <w:t>老师：关注建构区幼儿建构水平发展并进行简单指导。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四：综合活动室</w:t>
            </w:r>
          </w:p>
          <w:p>
            <w:pPr>
              <w:ind w:firstLine="0" w:firstLineChars="0"/>
            </w:pPr>
            <w:r>
              <w:rPr>
                <w:rFonts w:hint="eastAsia"/>
                <w:lang w:val="en-US" w:eastAsia="zh-CN"/>
              </w:rPr>
              <w:t>周五：虫虫图书馆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油桶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班级整理课程：整理床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音乐游戏：鲨鱼一家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音乐游戏：gogo</w:t>
            </w:r>
            <w:r>
              <w:rPr>
                <w:rFonts w:hint="eastAsia"/>
                <w:lang w:val="en-US" w:eastAsia="zh-CN"/>
              </w:rPr>
              <w:t>go</w:t>
            </w:r>
            <w:r>
              <w:rPr>
                <w:rFonts w:hint="eastAsia"/>
              </w:rPr>
              <w:t>stop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1.如厕后，提醒幼儿整理好自己的衣服。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2.在幼儿洗手后关注是否用毛巾擦手。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eastAsiaTheme="minorEastAsia"/>
              </w:rPr>
            </w:pPr>
            <w:r>
              <w:rPr>
                <w:rFonts w:hint="eastAsia"/>
              </w:rPr>
              <w:t>关注幼儿如厕后能否整理好自己的衣服，帮助不能自己整理的幼儿。关注洗手后没有擦手的幼儿，及时提醒。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利用家长资源：邀请家长分享与见证幼儿的成长变化，鼓励家长引导幼儿自己的事情自己做。</w:t>
            </w:r>
          </w:p>
          <w:p>
            <w:r>
              <w:rPr>
                <w:rFonts w:hint="eastAsia"/>
              </w:rPr>
              <w:t>收集幼儿在区域时间创作的作品来完善主题墙。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</w:pPr>
            <w:r>
              <w:rPr>
                <w:rFonts w:hint="eastAsia"/>
              </w:rPr>
              <w:t>1.引导家长为幼儿创设承担小任务的机会，让幼儿在做事中不断增强自信心，感受成长带来的愉悦。</w:t>
            </w:r>
          </w:p>
          <w:p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2.邀请家长来参加周五的义卖活动。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458598D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992</Characters>
  <Lines>8</Lines>
  <Paragraphs>2</Paragraphs>
  <TotalTime>13</TotalTime>
  <ScaleCrop>false</ScaleCrop>
  <LinksUpToDate>false</LinksUpToDate>
  <CharactersWithSpaces>1164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2024-04-07T07:20:00Z</cp:lastPrinted>
  <dcterms:modified xsi:type="dcterms:W3CDTF">2024-05-19T14:02:26Z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